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7FF47" w14:textId="77777777" w:rsidR="00A65A80" w:rsidRDefault="00000000">
      <w:pPr>
        <w:spacing w:after="40"/>
      </w:pPr>
      <w:r>
        <w:rPr>
          <w:b/>
          <w:bCs/>
          <w:color w:val="9C6B1F"/>
        </w:rPr>
        <w:t>BUSINESS CASE</w:t>
      </w:r>
    </w:p>
    <w:p w14:paraId="07791506" w14:textId="530E486B" w:rsidR="00A65A80" w:rsidRDefault="0009755D">
      <w:pPr>
        <w:spacing w:after="40"/>
      </w:pPr>
      <w:r>
        <w:rPr>
          <w:b/>
          <w:bCs/>
          <w:color w:val="1A1A1A"/>
          <w:sz w:val="44"/>
          <w:szCs w:val="44"/>
        </w:rPr>
        <w:t xml:space="preserve">CISI x FINTECH Circle </w:t>
      </w:r>
      <w:r w:rsidR="00CA4B06">
        <w:rPr>
          <w:b/>
          <w:bCs/>
          <w:color w:val="1A1A1A"/>
          <w:sz w:val="44"/>
          <w:szCs w:val="44"/>
        </w:rPr>
        <w:t xml:space="preserve">Flagship </w:t>
      </w:r>
      <w:r>
        <w:rPr>
          <w:b/>
          <w:bCs/>
          <w:color w:val="1A1A1A"/>
          <w:sz w:val="44"/>
          <w:szCs w:val="44"/>
        </w:rPr>
        <w:t xml:space="preserve">Board Programme </w:t>
      </w:r>
    </w:p>
    <w:p w14:paraId="4B282C92" w14:textId="77777777" w:rsidR="00A65A80" w:rsidRDefault="00000000">
      <w:pPr>
        <w:spacing w:after="160" w:line="276" w:lineRule="auto"/>
      </w:pPr>
      <w:r>
        <w:t xml:space="preserve">Prepared for: </w:t>
      </w:r>
      <w:r>
        <w:rPr>
          <w:i/>
          <w:iCs/>
          <w:color w:val="B33A3A"/>
        </w:rPr>
        <w:t>[Approver name / title]</w:t>
      </w:r>
    </w:p>
    <w:p w14:paraId="5F42A904" w14:textId="77777777" w:rsidR="00A65A80" w:rsidRDefault="00000000">
      <w:pPr>
        <w:spacing w:after="160" w:line="276" w:lineRule="auto"/>
      </w:pPr>
      <w:r>
        <w:t xml:space="preserve">Prepared by: </w:t>
      </w:r>
      <w:r>
        <w:rPr>
          <w:i/>
          <w:iCs/>
          <w:color w:val="B33A3A"/>
        </w:rPr>
        <w:t>[Your name / title]</w:t>
      </w:r>
    </w:p>
    <w:p w14:paraId="1B5ADF57" w14:textId="77777777" w:rsidR="00A65A80" w:rsidRDefault="00000000">
      <w:pPr>
        <w:spacing w:after="160" w:line="276" w:lineRule="auto"/>
      </w:pPr>
      <w:r>
        <w:t xml:space="preserve">Date: </w:t>
      </w:r>
      <w:r>
        <w:rPr>
          <w:i/>
          <w:iCs/>
          <w:color w:val="B33A3A"/>
        </w:rPr>
        <w:t>[Date]</w:t>
      </w:r>
    </w:p>
    <w:p w14:paraId="0836BAC4" w14:textId="77777777" w:rsidR="00A65A80" w:rsidRDefault="00A65A80">
      <w:pPr>
        <w:pBdr>
          <w:bottom w:val="single" w:sz="6" w:space="8" w:color="9C6B1F"/>
        </w:pBdr>
        <w:spacing w:after="240"/>
      </w:pPr>
    </w:p>
    <w:p w14:paraId="36A7A07C" w14:textId="77777777" w:rsidR="00A65A80" w:rsidRPr="002025F2" w:rsidRDefault="00000000">
      <w:pPr>
        <w:pStyle w:val="Heading1"/>
        <w:spacing w:before="360" w:after="160"/>
      </w:pPr>
      <w:r w:rsidRPr="002025F2">
        <w:t>1. Executive Summary</w:t>
      </w:r>
    </w:p>
    <w:p w14:paraId="57C48020" w14:textId="0D47C280" w:rsidR="00A65A80" w:rsidRPr="002025F2" w:rsidRDefault="00000000">
      <w:pPr>
        <w:spacing w:after="160" w:line="276" w:lineRule="auto"/>
        <w:rPr>
          <w:sz w:val="24"/>
          <w:szCs w:val="24"/>
        </w:rPr>
      </w:pPr>
      <w:r w:rsidRPr="002025F2">
        <w:rPr>
          <w:sz w:val="24"/>
          <w:szCs w:val="24"/>
        </w:rPr>
        <w:t xml:space="preserve">I am requesting approval and full funding of </w:t>
      </w:r>
      <w:r w:rsidR="002025F2" w:rsidRPr="002025F2">
        <w:rPr>
          <w:b/>
          <w:bCs/>
          <w:sz w:val="24"/>
          <w:szCs w:val="24"/>
        </w:rPr>
        <w:t>£</w:t>
      </w:r>
      <w:r w:rsidR="00CA4B06" w:rsidRPr="002025F2">
        <w:rPr>
          <w:b/>
          <w:bCs/>
          <w:sz w:val="24"/>
          <w:szCs w:val="24"/>
        </w:rPr>
        <w:t xml:space="preserve">2,950 </w:t>
      </w:r>
      <w:r w:rsidR="00060270">
        <w:rPr>
          <w:b/>
          <w:bCs/>
          <w:sz w:val="24"/>
          <w:szCs w:val="24"/>
        </w:rPr>
        <w:t>including</w:t>
      </w:r>
      <w:r w:rsidR="00CA4B06" w:rsidRPr="002025F2">
        <w:rPr>
          <w:b/>
          <w:bCs/>
          <w:sz w:val="24"/>
          <w:szCs w:val="24"/>
        </w:rPr>
        <w:t xml:space="preserve"> </w:t>
      </w:r>
      <w:r w:rsidR="002025F2" w:rsidRPr="002025F2">
        <w:rPr>
          <w:b/>
          <w:bCs/>
          <w:sz w:val="24"/>
          <w:szCs w:val="24"/>
        </w:rPr>
        <w:t>VAT</w:t>
      </w:r>
      <w:r w:rsidRPr="002025F2">
        <w:rPr>
          <w:sz w:val="24"/>
          <w:szCs w:val="24"/>
        </w:rPr>
        <w:t xml:space="preserve"> for a place on the </w:t>
      </w:r>
      <w:r w:rsidR="0009755D" w:rsidRPr="002025F2">
        <w:rPr>
          <w:sz w:val="24"/>
          <w:szCs w:val="24"/>
        </w:rPr>
        <w:t xml:space="preserve">CISI x </w:t>
      </w:r>
      <w:r w:rsidRPr="002025F2">
        <w:rPr>
          <w:sz w:val="24"/>
          <w:szCs w:val="24"/>
        </w:rPr>
        <w:t xml:space="preserve">FINTECH Circle </w:t>
      </w:r>
      <w:r w:rsidR="0011545E" w:rsidRPr="002025F2">
        <w:rPr>
          <w:sz w:val="24"/>
          <w:szCs w:val="24"/>
        </w:rPr>
        <w:t xml:space="preserve">Flagship </w:t>
      </w:r>
      <w:r w:rsidRPr="002025F2">
        <w:rPr>
          <w:sz w:val="24"/>
          <w:szCs w:val="24"/>
        </w:rPr>
        <w:t xml:space="preserve">Board </w:t>
      </w:r>
      <w:r w:rsidR="002025F2" w:rsidRPr="002025F2">
        <w:rPr>
          <w:sz w:val="24"/>
          <w:szCs w:val="24"/>
        </w:rPr>
        <w:t xml:space="preserve">Programme, </w:t>
      </w:r>
      <w:r w:rsidRPr="002025F2">
        <w:rPr>
          <w:sz w:val="24"/>
          <w:szCs w:val="24"/>
        </w:rPr>
        <w:t>a three-month, fintech-specific programme that builds board-ready governance knowledge, non-executive experience and a network of executive search firms and fintech CEOs.</w:t>
      </w:r>
    </w:p>
    <w:p w14:paraId="2874259E" w14:textId="5088C88A" w:rsidR="00A65A80" w:rsidRPr="002025F2" w:rsidRDefault="00000000">
      <w:pPr>
        <w:spacing w:after="160" w:line="276" w:lineRule="auto"/>
        <w:rPr>
          <w:sz w:val="24"/>
          <w:szCs w:val="24"/>
        </w:rPr>
      </w:pPr>
      <w:r w:rsidRPr="002025F2">
        <w:rPr>
          <w:sz w:val="24"/>
          <w:szCs w:val="24"/>
        </w:rPr>
        <w:t xml:space="preserve">This investment directly supports the firm's board-readiness and senior succession pipeline. It gives us a structured, </w:t>
      </w:r>
      <w:r w:rsidR="002025F2" w:rsidRPr="002025F2">
        <w:rPr>
          <w:sz w:val="24"/>
          <w:szCs w:val="24"/>
        </w:rPr>
        <w:t>externally validated</w:t>
      </w:r>
      <w:r w:rsidRPr="002025F2">
        <w:rPr>
          <w:sz w:val="24"/>
          <w:szCs w:val="24"/>
        </w:rPr>
        <w:t xml:space="preserve"> way to build governance capability internally, ahead of a specific business need, rather than relying solely on external hires when a board or advisory seat needs filling.</w:t>
      </w:r>
    </w:p>
    <w:p w14:paraId="0AD3D7A6" w14:textId="7408B768" w:rsidR="00A65A80" w:rsidRPr="002025F2" w:rsidRDefault="00000000">
      <w:pPr>
        <w:spacing w:after="160" w:line="276" w:lineRule="auto"/>
        <w:rPr>
          <w:sz w:val="24"/>
          <w:szCs w:val="24"/>
        </w:rPr>
      </w:pPr>
      <w:r w:rsidRPr="002025F2">
        <w:rPr>
          <w:sz w:val="24"/>
          <w:szCs w:val="24"/>
        </w:rPr>
        <w:t>Requested decision: approval to proceed with enrolment for the cohort startin</w:t>
      </w:r>
      <w:r w:rsidR="0009755D" w:rsidRPr="002025F2">
        <w:rPr>
          <w:sz w:val="24"/>
          <w:szCs w:val="24"/>
        </w:rPr>
        <w:t xml:space="preserve">g </w:t>
      </w:r>
      <w:r w:rsidR="002025F2" w:rsidRPr="002025F2">
        <w:rPr>
          <w:sz w:val="24"/>
          <w:szCs w:val="24"/>
        </w:rPr>
        <w:t xml:space="preserve">in </w:t>
      </w:r>
      <w:r w:rsidR="002025F2" w:rsidRPr="002025F2">
        <w:rPr>
          <w:b/>
          <w:bCs/>
          <w:sz w:val="24"/>
          <w:szCs w:val="24"/>
        </w:rPr>
        <w:t>January 2027</w:t>
      </w:r>
      <w:r w:rsidR="002025F2" w:rsidRPr="002025F2">
        <w:rPr>
          <w:sz w:val="24"/>
          <w:szCs w:val="24"/>
        </w:rPr>
        <w:t>.</w:t>
      </w:r>
    </w:p>
    <w:p w14:paraId="7C04A616" w14:textId="77777777" w:rsidR="00A65A80" w:rsidRPr="002025F2" w:rsidRDefault="00000000">
      <w:pPr>
        <w:pStyle w:val="Heading1"/>
        <w:spacing w:before="360" w:after="160"/>
      </w:pPr>
      <w:r w:rsidRPr="002025F2">
        <w:t>2. Business Need</w:t>
      </w:r>
    </w:p>
    <w:p w14:paraId="59648F54" w14:textId="77777777" w:rsidR="00A65A80" w:rsidRPr="002025F2" w:rsidRDefault="00000000">
      <w:pPr>
        <w:spacing w:after="160" w:line="276" w:lineRule="auto"/>
        <w:rPr>
          <w:sz w:val="24"/>
          <w:szCs w:val="24"/>
        </w:rPr>
      </w:pPr>
      <w:r w:rsidRPr="002025F2">
        <w:rPr>
          <w:sz w:val="24"/>
          <w:szCs w:val="24"/>
        </w:rPr>
        <w:t>As the firm scales, governance maturity and board-level capability become critical to:</w:t>
      </w:r>
    </w:p>
    <w:p w14:paraId="01DB74BE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>Meeting increasing regulatory and investor expectations around governance in financial services.</w:t>
      </w:r>
    </w:p>
    <w:p w14:paraId="5B1A4DBA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 xml:space="preserve">Supporting </w:t>
      </w:r>
      <w:r w:rsidRPr="002025F2">
        <w:rPr>
          <w:i/>
          <w:iCs/>
          <w:color w:val="B33A3A"/>
          <w:sz w:val="24"/>
          <w:szCs w:val="24"/>
        </w:rPr>
        <w:t>[specific driver — e.g. upcoming Series C, FCA authorisation, planned NED appointment, board restructure]</w:t>
      </w:r>
      <w:r w:rsidRPr="002025F2">
        <w:rPr>
          <w:sz w:val="24"/>
          <w:szCs w:val="24"/>
        </w:rPr>
        <w:t>.</w:t>
      </w:r>
    </w:p>
    <w:p w14:paraId="1B24B4F6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>Building an internal pipeline of board-ready senior leaders, reducing reliance on costly external NED/Chair recruitment.</w:t>
      </w:r>
    </w:p>
    <w:p w14:paraId="78A6E236" w14:textId="5012AC57" w:rsidR="004B2FF9" w:rsidRPr="002025F2" w:rsidRDefault="006A380F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>Business Development: this Programme opens the doors</w:t>
      </w:r>
      <w:r w:rsidR="008226C0" w:rsidRPr="002025F2">
        <w:rPr>
          <w:sz w:val="24"/>
          <w:szCs w:val="24"/>
        </w:rPr>
        <w:t xml:space="preserve"> to financial services decision makers, C-level executives and board members</w:t>
      </w:r>
      <w:r w:rsidR="00EB4416" w:rsidRPr="002025F2">
        <w:rPr>
          <w:sz w:val="24"/>
          <w:szCs w:val="24"/>
        </w:rPr>
        <w:t xml:space="preserve"> – a network which would take years to build</w:t>
      </w:r>
      <w:r w:rsidR="007C18AA" w:rsidRPr="002025F2">
        <w:rPr>
          <w:sz w:val="24"/>
          <w:szCs w:val="24"/>
        </w:rPr>
        <w:t xml:space="preserve"> without FINTECH Circle’s support.</w:t>
      </w:r>
    </w:p>
    <w:p w14:paraId="6A3F0A6C" w14:textId="77777777" w:rsidR="00A65A80" w:rsidRPr="002025F2" w:rsidRDefault="00000000">
      <w:pPr>
        <w:spacing w:after="160" w:line="276" w:lineRule="auto"/>
        <w:rPr>
          <w:sz w:val="24"/>
          <w:szCs w:val="24"/>
        </w:rPr>
      </w:pPr>
      <w:r w:rsidRPr="002025F2">
        <w:rPr>
          <w:sz w:val="24"/>
          <w:szCs w:val="24"/>
        </w:rPr>
        <w:t xml:space="preserve">Currently, </w:t>
      </w:r>
      <w:r w:rsidRPr="002025F2">
        <w:rPr>
          <w:i/>
          <w:iCs/>
          <w:color w:val="B33A3A"/>
          <w:sz w:val="24"/>
          <w:szCs w:val="24"/>
        </w:rPr>
        <w:t>[the firm / this function]</w:t>
      </w:r>
      <w:r w:rsidRPr="002025F2">
        <w:rPr>
          <w:sz w:val="24"/>
          <w:szCs w:val="24"/>
        </w:rPr>
        <w:t xml:space="preserve"> has limited structured exposure to how boards operate, what governance and fiduciary duties involve in a regulated fintech context, and how board appointments are made. This creates a gap in succession planning and in our ability to represent the company credibly at board or advisory level.</w:t>
      </w:r>
    </w:p>
    <w:p w14:paraId="0F7FAEE6" w14:textId="16417127" w:rsidR="00A65A80" w:rsidRPr="002025F2" w:rsidRDefault="00000000">
      <w:pPr>
        <w:pStyle w:val="Heading1"/>
        <w:spacing w:before="360" w:after="160"/>
      </w:pPr>
      <w:r w:rsidRPr="002025F2">
        <w:t xml:space="preserve">3. Proposed Solution: FINTECH Circle Board Programme </w:t>
      </w:r>
    </w:p>
    <w:p w14:paraId="306562FB" w14:textId="4A418464" w:rsidR="00A65A80" w:rsidRPr="002025F2" w:rsidRDefault="0009755D">
      <w:pPr>
        <w:spacing w:after="160" w:line="276" w:lineRule="auto"/>
        <w:rPr>
          <w:sz w:val="24"/>
          <w:szCs w:val="24"/>
        </w:rPr>
      </w:pPr>
      <w:r w:rsidRPr="002025F2">
        <w:rPr>
          <w:sz w:val="24"/>
          <w:szCs w:val="24"/>
        </w:rPr>
        <w:t xml:space="preserve">The CISI x FINTECH Circle's </w:t>
      </w:r>
      <w:r w:rsidR="00EE1C08" w:rsidRPr="002025F2">
        <w:rPr>
          <w:sz w:val="24"/>
          <w:szCs w:val="24"/>
        </w:rPr>
        <w:t xml:space="preserve">Flagship </w:t>
      </w:r>
      <w:r w:rsidRPr="002025F2">
        <w:rPr>
          <w:sz w:val="24"/>
          <w:szCs w:val="24"/>
        </w:rPr>
        <w:t xml:space="preserve">Board Programme is described as the first fintech-specific board training programme, built for senior professionals developing board, NED, Chair and advisory careers. </w:t>
      </w:r>
      <w:r w:rsidR="00EE1C08" w:rsidRPr="002025F2">
        <w:rPr>
          <w:sz w:val="24"/>
          <w:szCs w:val="24"/>
        </w:rPr>
        <w:t>It</w:t>
      </w:r>
      <w:r w:rsidRPr="002025F2">
        <w:rPr>
          <w:sz w:val="24"/>
          <w:szCs w:val="24"/>
        </w:rPr>
        <w:t xml:space="preserve"> is a three-month, live cohort-based programme (max. </w:t>
      </w:r>
      <w:r w:rsidR="00C119D6" w:rsidRPr="002025F2">
        <w:rPr>
          <w:sz w:val="24"/>
          <w:szCs w:val="24"/>
        </w:rPr>
        <w:t>30</w:t>
      </w:r>
      <w:r w:rsidRPr="002025F2">
        <w:rPr>
          <w:sz w:val="24"/>
          <w:szCs w:val="24"/>
        </w:rPr>
        <w:t xml:space="preserve"> participants</w:t>
      </w:r>
      <w:r w:rsidR="00C119D6" w:rsidRPr="002025F2">
        <w:rPr>
          <w:sz w:val="24"/>
          <w:szCs w:val="24"/>
        </w:rPr>
        <w:t>/cohort</w:t>
      </w:r>
      <w:r w:rsidRPr="002025F2">
        <w:rPr>
          <w:sz w:val="24"/>
          <w:szCs w:val="24"/>
        </w:rPr>
        <w:t>) that includes:</w:t>
      </w:r>
    </w:p>
    <w:p w14:paraId="3C92FE37" w14:textId="4C22CCFD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lastRenderedPageBreak/>
        <w:t xml:space="preserve">The full 12-hour </w:t>
      </w:r>
      <w:r w:rsidR="0001797C" w:rsidRPr="002025F2">
        <w:rPr>
          <w:sz w:val="24"/>
          <w:szCs w:val="24"/>
        </w:rPr>
        <w:t xml:space="preserve">online </w:t>
      </w:r>
      <w:r w:rsidRPr="002025F2">
        <w:rPr>
          <w:sz w:val="24"/>
          <w:szCs w:val="24"/>
        </w:rPr>
        <w:t>board curriculum: board duties and liabilities, governance in regulated financial services, fintech-specific risk (AI, cyber, fraud, sustainability), and portfolio economics.</w:t>
      </w:r>
    </w:p>
    <w:p w14:paraId="6E2F654F" w14:textId="706E1796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>Live webinars and board community events with fintech CEOs</w:t>
      </w:r>
      <w:r w:rsidR="002E3AF6" w:rsidRPr="002025F2">
        <w:rPr>
          <w:sz w:val="24"/>
          <w:szCs w:val="24"/>
        </w:rPr>
        <w:t>, board members of financial services companies</w:t>
      </w:r>
      <w:r w:rsidRPr="002025F2">
        <w:rPr>
          <w:sz w:val="24"/>
          <w:szCs w:val="24"/>
        </w:rPr>
        <w:t xml:space="preserve"> and </w:t>
      </w:r>
      <w:proofErr w:type="spellStart"/>
      <w:r w:rsidRPr="002025F2">
        <w:rPr>
          <w:sz w:val="24"/>
          <w:szCs w:val="24"/>
        </w:rPr>
        <w:t>headhunters</w:t>
      </w:r>
      <w:proofErr w:type="spellEnd"/>
      <w:r w:rsidRPr="002025F2">
        <w:rPr>
          <w:sz w:val="24"/>
          <w:szCs w:val="24"/>
        </w:rPr>
        <w:t>.</w:t>
      </w:r>
    </w:p>
    <w:p w14:paraId="2B4E8608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>Board CV and biography review.</w:t>
      </w:r>
    </w:p>
    <w:p w14:paraId="7E789DF8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>Introductions to participating executive search firms (including Russell Reynolds, Teneo, Norman Broadbent, Sapphire Partners and others).</w:t>
      </w:r>
    </w:p>
    <w:p w14:paraId="745134B8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>Pop-Up Board participation — observing and role-playing live board sessions with real founders, to build practical board-meeting experience before sitting on an actual board.</w:t>
      </w:r>
    </w:p>
    <w:p w14:paraId="6A6059F9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>A Board Programme Certificate of Completion on graduation, signed by the Founder &amp; Chair, Susanne Chishti.</w:t>
      </w:r>
    </w:p>
    <w:p w14:paraId="0D688B4A" w14:textId="77777777" w:rsidR="00A65A80" w:rsidRPr="002025F2" w:rsidRDefault="00000000">
      <w:pPr>
        <w:pStyle w:val="Heading1"/>
        <w:spacing w:before="360" w:after="160"/>
      </w:pPr>
      <w:r w:rsidRPr="002025F2">
        <w:t>4. Benefits to the Firm</w:t>
      </w:r>
    </w:p>
    <w:p w14:paraId="7EB44396" w14:textId="77777777" w:rsidR="00A65A80" w:rsidRPr="002025F2" w:rsidRDefault="00000000">
      <w:pPr>
        <w:pStyle w:val="Heading2"/>
        <w:spacing w:before="280" w:after="120"/>
        <w:rPr>
          <w:sz w:val="24"/>
          <w:szCs w:val="24"/>
        </w:rPr>
      </w:pPr>
      <w:r w:rsidRPr="002025F2">
        <w:rPr>
          <w:sz w:val="24"/>
          <w:szCs w:val="24"/>
        </w:rPr>
        <w:t>Direct benefits</w:t>
      </w:r>
    </w:p>
    <w:p w14:paraId="6491CA0D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 xml:space="preserve">Builds board-ready capability in-house — a named successor / internal candidate for </w:t>
      </w:r>
      <w:r w:rsidRPr="002025F2">
        <w:rPr>
          <w:i/>
          <w:iCs/>
          <w:color w:val="B33A3A"/>
          <w:sz w:val="24"/>
          <w:szCs w:val="24"/>
        </w:rPr>
        <w:t>[specific board, advisory board or committee seat]</w:t>
      </w:r>
      <w:r w:rsidRPr="002025F2">
        <w:rPr>
          <w:sz w:val="24"/>
          <w:szCs w:val="24"/>
        </w:rPr>
        <w:t>.</w:t>
      </w:r>
    </w:p>
    <w:p w14:paraId="4801389A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>Strengthens the firm's governance maturity, useful in investor due diligence, regulatory engagement and audit/board discussions.</w:t>
      </w:r>
    </w:p>
    <w:p w14:paraId="71E54AA7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>Access to a live network of fintech-focused executive search firms and CEOs — relevant for future board composition, advisory hires and partnerships.</w:t>
      </w:r>
    </w:p>
    <w:p w14:paraId="046DD94A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>External, industry-recognised certification adds credibility when representing the company at board or advisory level.</w:t>
      </w:r>
    </w:p>
    <w:p w14:paraId="13DBED74" w14:textId="4E3CDA21" w:rsidR="0019459B" w:rsidRPr="002025F2" w:rsidRDefault="005202DF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 xml:space="preserve">Strategic Partnerships and Business Development – being in the room and getting access to </w:t>
      </w:r>
      <w:r w:rsidR="0063547A" w:rsidRPr="002025F2">
        <w:rPr>
          <w:sz w:val="24"/>
          <w:szCs w:val="24"/>
        </w:rPr>
        <w:t>founders/owners/C-level executives and board members will open an unrivalled network full of opportunities</w:t>
      </w:r>
      <w:r w:rsidR="007E21AB" w:rsidRPr="002025F2">
        <w:rPr>
          <w:sz w:val="24"/>
          <w:szCs w:val="24"/>
        </w:rPr>
        <w:t xml:space="preserve"> which will be a </w:t>
      </w:r>
      <w:proofErr w:type="gramStart"/>
      <w:r w:rsidR="007E21AB" w:rsidRPr="002025F2">
        <w:rPr>
          <w:sz w:val="24"/>
          <w:szCs w:val="24"/>
        </w:rPr>
        <w:t>long term</w:t>
      </w:r>
      <w:proofErr w:type="gramEnd"/>
      <w:r w:rsidR="007E21AB" w:rsidRPr="002025F2">
        <w:rPr>
          <w:sz w:val="24"/>
          <w:szCs w:val="24"/>
        </w:rPr>
        <w:t xml:space="preserve"> benefit even after the Programme comes to an end.</w:t>
      </w:r>
    </w:p>
    <w:p w14:paraId="05359FAA" w14:textId="77777777" w:rsidR="00A65A80" w:rsidRPr="002025F2" w:rsidRDefault="00000000">
      <w:pPr>
        <w:pStyle w:val="Heading2"/>
        <w:spacing w:before="280" w:after="120"/>
        <w:rPr>
          <w:sz w:val="24"/>
          <w:szCs w:val="24"/>
        </w:rPr>
      </w:pPr>
      <w:r w:rsidRPr="002025F2">
        <w:rPr>
          <w:sz w:val="24"/>
          <w:szCs w:val="24"/>
        </w:rPr>
        <w:t>Indirect benefits</w:t>
      </w:r>
    </w:p>
    <w:p w14:paraId="753ADD93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>Retention and development: a visible investment in a senior leader's long-term career progression.</w:t>
      </w:r>
    </w:p>
    <w:p w14:paraId="6E533FAB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>Positions the firm within a recognised fintech governance network (programme is endorsed by Innovate Finance, the Dept. for Business &amp; Trade, and the London Stock Exchange).</w:t>
      </w:r>
    </w:p>
    <w:p w14:paraId="0ABE7949" w14:textId="77777777" w:rsidR="00A65A80" w:rsidRPr="002025F2" w:rsidRDefault="00000000">
      <w:pPr>
        <w:pStyle w:val="Heading1"/>
        <w:spacing w:before="360" w:after="160"/>
      </w:pPr>
      <w:r w:rsidRPr="002025F2">
        <w:t>5. Cost &amp; Time Commitment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A65A80" w:rsidRPr="002025F2" w14:paraId="383C12F1" w14:textId="77777777">
        <w:tc>
          <w:tcPr>
            <w:tcW w:w="4675" w:type="dxa"/>
            <w:shd w:val="clear" w:color="auto" w:fill="9C6B1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3FAA3B" w14:textId="77777777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b/>
                <w:bCs/>
                <w:color w:val="FFFFFF"/>
                <w:sz w:val="24"/>
                <w:szCs w:val="24"/>
              </w:rPr>
              <w:t>Item</w:t>
            </w:r>
          </w:p>
        </w:tc>
        <w:tc>
          <w:tcPr>
            <w:tcW w:w="4675" w:type="dxa"/>
            <w:shd w:val="clear" w:color="auto" w:fill="9C6B1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726290" w14:textId="77777777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b/>
                <w:bCs/>
                <w:color w:val="FFFFFF"/>
                <w:sz w:val="24"/>
                <w:szCs w:val="24"/>
              </w:rPr>
              <w:t>Detail</w:t>
            </w:r>
          </w:p>
        </w:tc>
      </w:tr>
      <w:tr w:rsidR="00A65A80" w:rsidRPr="002025F2" w14:paraId="3CC9F9A3" w14:textId="77777777"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AF7F37" w14:textId="77777777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t>Programme</w:t>
            </w:r>
          </w:p>
        </w:tc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B04EC0" w14:textId="3BBC3D9B" w:rsidR="00A65A80" w:rsidRPr="002025F2" w:rsidRDefault="0009755D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t xml:space="preserve">CISI x FINTECH Circle </w:t>
            </w:r>
            <w:r w:rsidR="00DE114C" w:rsidRPr="002025F2">
              <w:rPr>
                <w:color w:val="1A1A1A"/>
                <w:sz w:val="24"/>
                <w:szCs w:val="24"/>
              </w:rPr>
              <w:t xml:space="preserve">Flagship </w:t>
            </w:r>
            <w:r w:rsidRPr="002025F2">
              <w:rPr>
                <w:color w:val="1A1A1A"/>
                <w:sz w:val="24"/>
                <w:szCs w:val="24"/>
              </w:rPr>
              <w:t>Board Programme</w:t>
            </w:r>
          </w:p>
        </w:tc>
      </w:tr>
      <w:tr w:rsidR="00A65A80" w:rsidRPr="002025F2" w14:paraId="7F8AEA7F" w14:textId="77777777"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7AAC8C" w14:textId="77777777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t>Fee</w:t>
            </w:r>
          </w:p>
        </w:tc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3A3188" w14:textId="37BEC68B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t>£</w:t>
            </w:r>
            <w:r w:rsidR="00DE114C" w:rsidRPr="002025F2">
              <w:rPr>
                <w:color w:val="1A1A1A"/>
                <w:sz w:val="24"/>
                <w:szCs w:val="24"/>
              </w:rPr>
              <w:t xml:space="preserve">2,950 </w:t>
            </w:r>
            <w:r w:rsidR="00060270">
              <w:rPr>
                <w:color w:val="1A1A1A"/>
                <w:sz w:val="24"/>
                <w:szCs w:val="24"/>
              </w:rPr>
              <w:t xml:space="preserve">including </w:t>
            </w:r>
            <w:r w:rsidR="002025F2" w:rsidRPr="002025F2">
              <w:rPr>
                <w:color w:val="1A1A1A"/>
                <w:sz w:val="24"/>
                <w:szCs w:val="24"/>
              </w:rPr>
              <w:t>VAT</w:t>
            </w:r>
            <w:r w:rsidRPr="002025F2">
              <w:rPr>
                <w:color w:val="1A1A1A"/>
                <w:sz w:val="24"/>
                <w:szCs w:val="24"/>
              </w:rPr>
              <w:t>—</w:t>
            </w:r>
            <w:r w:rsidR="00196512" w:rsidRPr="002025F2">
              <w:rPr>
                <w:color w:val="1A1A1A"/>
                <w:sz w:val="24"/>
                <w:szCs w:val="24"/>
              </w:rPr>
              <w:t xml:space="preserve">, 20% </w:t>
            </w:r>
            <w:r w:rsidR="00060270">
              <w:rPr>
                <w:color w:val="1A1A1A"/>
                <w:sz w:val="24"/>
                <w:szCs w:val="24"/>
              </w:rPr>
              <w:t>VAT</w:t>
            </w:r>
            <w:r w:rsidR="00196512" w:rsidRPr="002025F2">
              <w:rPr>
                <w:color w:val="1A1A1A"/>
                <w:sz w:val="24"/>
                <w:szCs w:val="24"/>
              </w:rPr>
              <w:t xml:space="preserve"> can be reclaimed</w:t>
            </w:r>
          </w:p>
        </w:tc>
      </w:tr>
      <w:tr w:rsidR="00A65A80" w:rsidRPr="002025F2" w14:paraId="14ED1C35" w14:textId="77777777"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52FDE7" w14:textId="77777777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t>Duration</w:t>
            </w:r>
          </w:p>
        </w:tc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E352D1" w14:textId="0773FE08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t>3 months, cohort-based (Flagship cohorts start monthly</w:t>
            </w:r>
            <w:r w:rsidR="00464120" w:rsidRPr="002025F2">
              <w:rPr>
                <w:color w:val="1A1A1A"/>
                <w:sz w:val="24"/>
                <w:szCs w:val="24"/>
              </w:rPr>
              <w:t xml:space="preserve"> </w:t>
            </w:r>
            <w:proofErr w:type="gramStart"/>
            <w:r w:rsidR="00464120" w:rsidRPr="002025F2">
              <w:rPr>
                <w:color w:val="1A1A1A"/>
                <w:sz w:val="24"/>
                <w:szCs w:val="24"/>
              </w:rPr>
              <w:t>with the exception of</w:t>
            </w:r>
            <w:proofErr w:type="gramEnd"/>
            <w:r w:rsidR="00464120" w:rsidRPr="002025F2">
              <w:rPr>
                <w:color w:val="1A1A1A"/>
                <w:sz w:val="24"/>
                <w:szCs w:val="24"/>
              </w:rPr>
              <w:t xml:space="preserve"> August and December</w:t>
            </w:r>
            <w:r w:rsidRPr="002025F2">
              <w:rPr>
                <w:color w:val="1A1A1A"/>
                <w:sz w:val="24"/>
                <w:szCs w:val="24"/>
              </w:rPr>
              <w:t>)</w:t>
            </w:r>
          </w:p>
        </w:tc>
      </w:tr>
      <w:tr w:rsidR="00A65A80" w:rsidRPr="002025F2" w14:paraId="3B47E073" w14:textId="77777777"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5FCF87" w14:textId="77777777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lastRenderedPageBreak/>
              <w:t>Time commitment</w:t>
            </w:r>
          </w:p>
        </w:tc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A969AC" w14:textId="61E10A63" w:rsidR="00A65A80" w:rsidRPr="002025F2" w:rsidRDefault="004219C3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t>About 3 hours/week with live webinars, Pop-Up Board sessions and self-paced online course</w:t>
            </w:r>
          </w:p>
        </w:tc>
      </w:tr>
      <w:tr w:rsidR="00A65A80" w:rsidRPr="002025F2" w14:paraId="420F579F" w14:textId="77777777"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7A6402" w14:textId="77777777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t>Funding requested</w:t>
            </w:r>
          </w:p>
        </w:tc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5B7E77" w14:textId="77777777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t>100% company-funded</w:t>
            </w:r>
          </w:p>
        </w:tc>
      </w:tr>
      <w:tr w:rsidR="00A65A80" w:rsidRPr="002025F2" w14:paraId="799F7543" w14:textId="77777777"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A15809" w14:textId="77777777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t>Cohort start</w:t>
            </w:r>
          </w:p>
        </w:tc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BB32FB" w14:textId="1901A285" w:rsidR="00A65A80" w:rsidRPr="002025F2" w:rsidRDefault="002025F2">
            <w:pPr>
              <w:rPr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</w:rPr>
              <w:t>January 2027</w:t>
            </w:r>
          </w:p>
        </w:tc>
      </w:tr>
    </w:tbl>
    <w:p w14:paraId="5EE3D896" w14:textId="77777777" w:rsidR="00A65A80" w:rsidRPr="002025F2" w:rsidRDefault="00000000">
      <w:pPr>
        <w:pStyle w:val="Heading1"/>
        <w:spacing w:before="360" w:after="160"/>
      </w:pPr>
      <w:r w:rsidRPr="002025F2">
        <w:t>6. Return on Investment</w:t>
      </w:r>
    </w:p>
    <w:p w14:paraId="65F8DA1E" w14:textId="11586F7B" w:rsidR="00A65A80" w:rsidRPr="002025F2" w:rsidRDefault="00000000">
      <w:pPr>
        <w:spacing w:after="160" w:line="276" w:lineRule="auto"/>
        <w:rPr>
          <w:sz w:val="24"/>
          <w:szCs w:val="24"/>
        </w:rPr>
      </w:pPr>
      <w:r w:rsidRPr="002025F2">
        <w:rPr>
          <w:sz w:val="24"/>
          <w:szCs w:val="24"/>
        </w:rPr>
        <w:t xml:space="preserve">Benchmarked against the cost of external NED/Chair search (typically </w:t>
      </w:r>
      <w:r w:rsidRPr="002025F2">
        <w:rPr>
          <w:i/>
          <w:iCs/>
          <w:color w:val="B33A3A"/>
          <w:sz w:val="24"/>
          <w:szCs w:val="24"/>
        </w:rPr>
        <w:t>[£</w:t>
      </w:r>
      <w:r w:rsidR="002F7441" w:rsidRPr="002025F2">
        <w:rPr>
          <w:i/>
          <w:iCs/>
          <w:color w:val="B33A3A"/>
          <w:sz w:val="24"/>
          <w:szCs w:val="24"/>
        </w:rPr>
        <w:t>15,000 – 40,000</w:t>
      </w:r>
      <w:r w:rsidR="00C94000" w:rsidRPr="002025F2">
        <w:rPr>
          <w:i/>
          <w:iCs/>
          <w:color w:val="B33A3A"/>
          <w:sz w:val="24"/>
          <w:szCs w:val="24"/>
        </w:rPr>
        <w:t>)</w:t>
      </w:r>
      <w:r w:rsidRPr="002025F2">
        <w:rPr>
          <w:sz w:val="24"/>
          <w:szCs w:val="24"/>
        </w:rPr>
        <w:t xml:space="preserve"> in search fees alone), building this capability internally represents a lower-cost, faster route to board-ready talent — while also giving the firm first-hand governance expertise embedded in the leadership team.</w:t>
      </w:r>
    </w:p>
    <w:p w14:paraId="16D492C2" w14:textId="77777777" w:rsidR="00A65A80" w:rsidRPr="002025F2" w:rsidRDefault="00000000">
      <w:pPr>
        <w:spacing w:after="160" w:line="276" w:lineRule="auto"/>
        <w:rPr>
          <w:sz w:val="24"/>
          <w:szCs w:val="24"/>
        </w:rPr>
      </w:pPr>
      <w:r w:rsidRPr="002025F2">
        <w:rPr>
          <w:sz w:val="24"/>
          <w:szCs w:val="24"/>
        </w:rPr>
        <w:t>Success will be measured by:</w:t>
      </w:r>
    </w:p>
    <w:p w14:paraId="740ED87E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 xml:space="preserve">Completion of the programme and award of the Board Certificate by </w:t>
      </w:r>
      <w:r w:rsidRPr="002025F2">
        <w:rPr>
          <w:i/>
          <w:iCs/>
          <w:color w:val="B33A3A"/>
          <w:sz w:val="24"/>
          <w:szCs w:val="24"/>
        </w:rPr>
        <w:t>[date]</w:t>
      </w:r>
      <w:r w:rsidRPr="002025F2">
        <w:rPr>
          <w:sz w:val="24"/>
          <w:szCs w:val="24"/>
        </w:rPr>
        <w:t>.</w:t>
      </w:r>
    </w:p>
    <w:p w14:paraId="78944691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 xml:space="preserve">Application of governance learning to </w:t>
      </w:r>
      <w:r w:rsidRPr="002025F2">
        <w:rPr>
          <w:i/>
          <w:iCs/>
          <w:color w:val="B33A3A"/>
          <w:sz w:val="24"/>
          <w:szCs w:val="24"/>
        </w:rPr>
        <w:t>[specific internal initiative — e.g. board pack preparation, committee work, advisory board setup]</w:t>
      </w:r>
      <w:r w:rsidRPr="002025F2">
        <w:rPr>
          <w:sz w:val="24"/>
          <w:szCs w:val="24"/>
        </w:rPr>
        <w:t>.</w:t>
      </w:r>
    </w:p>
    <w:p w14:paraId="6B641EFC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 xml:space="preserve">[Optional] Progress toward a named board/advisory seat within </w:t>
      </w:r>
      <w:r w:rsidRPr="002025F2">
        <w:rPr>
          <w:i/>
          <w:iCs/>
          <w:color w:val="B33A3A"/>
          <w:sz w:val="24"/>
          <w:szCs w:val="24"/>
        </w:rPr>
        <w:t>[timeframe]</w:t>
      </w:r>
      <w:r w:rsidRPr="002025F2">
        <w:rPr>
          <w:sz w:val="24"/>
          <w:szCs w:val="24"/>
        </w:rPr>
        <w:t>.</w:t>
      </w:r>
    </w:p>
    <w:p w14:paraId="7B05A28E" w14:textId="77777777" w:rsidR="00A65A80" w:rsidRPr="002025F2" w:rsidRDefault="00000000">
      <w:pPr>
        <w:pStyle w:val="Heading1"/>
        <w:spacing w:before="360" w:after="160"/>
      </w:pPr>
      <w:r w:rsidRPr="002025F2">
        <w:t>7. Risks &amp; Mitigations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A65A80" w:rsidRPr="002025F2" w14:paraId="44D2C2A5" w14:textId="77777777">
        <w:tc>
          <w:tcPr>
            <w:tcW w:w="4675" w:type="dxa"/>
            <w:shd w:val="clear" w:color="auto" w:fill="9C6B1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3A08EA" w14:textId="77777777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b/>
                <w:bCs/>
                <w:color w:val="FFFFFF"/>
                <w:sz w:val="24"/>
                <w:szCs w:val="24"/>
              </w:rPr>
              <w:t>Risk</w:t>
            </w:r>
          </w:p>
        </w:tc>
        <w:tc>
          <w:tcPr>
            <w:tcW w:w="4675" w:type="dxa"/>
            <w:shd w:val="clear" w:color="auto" w:fill="9C6B1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74BF11" w14:textId="77777777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b/>
                <w:bCs/>
                <w:color w:val="FFFFFF"/>
                <w:sz w:val="24"/>
                <w:szCs w:val="24"/>
              </w:rPr>
              <w:t>Mitigation</w:t>
            </w:r>
          </w:p>
        </w:tc>
      </w:tr>
      <w:tr w:rsidR="00A65A80" w:rsidRPr="002025F2" w14:paraId="214BA772" w14:textId="77777777"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821B1E" w14:textId="77777777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t>Time away from core role</w:t>
            </w:r>
          </w:p>
        </w:tc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572C4E" w14:textId="4C2FAA51" w:rsidR="00A65A80" w:rsidRPr="002025F2" w:rsidRDefault="003853A0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t>Max</w:t>
            </w:r>
            <w:r w:rsidR="007E7C00" w:rsidRPr="002025F2">
              <w:rPr>
                <w:color w:val="1A1A1A"/>
                <w:sz w:val="24"/>
                <w:szCs w:val="24"/>
              </w:rPr>
              <w:t xml:space="preserve"> 2 </w:t>
            </w:r>
            <w:r w:rsidRPr="002025F2">
              <w:rPr>
                <w:color w:val="1A1A1A"/>
                <w:sz w:val="24"/>
                <w:szCs w:val="24"/>
              </w:rPr>
              <w:t xml:space="preserve">Live sessions </w:t>
            </w:r>
            <w:r w:rsidR="007E7C00" w:rsidRPr="002025F2">
              <w:rPr>
                <w:color w:val="1A1A1A"/>
                <w:sz w:val="24"/>
                <w:szCs w:val="24"/>
              </w:rPr>
              <w:t xml:space="preserve">per week </w:t>
            </w:r>
            <w:r w:rsidRPr="002025F2">
              <w:rPr>
                <w:color w:val="1A1A1A"/>
                <w:sz w:val="24"/>
                <w:szCs w:val="24"/>
              </w:rPr>
              <w:t xml:space="preserve">are scheduled </w:t>
            </w:r>
            <w:r w:rsidR="007E7C00" w:rsidRPr="002025F2">
              <w:rPr>
                <w:color w:val="1A1A1A"/>
                <w:sz w:val="24"/>
                <w:szCs w:val="24"/>
              </w:rPr>
              <w:t xml:space="preserve">at lunch times </w:t>
            </w:r>
            <w:r w:rsidRPr="002025F2">
              <w:rPr>
                <w:color w:val="1A1A1A"/>
                <w:sz w:val="24"/>
                <w:szCs w:val="24"/>
              </w:rPr>
              <w:t>workload will be managed with [manager/team] in advance.</w:t>
            </w:r>
          </w:p>
        </w:tc>
      </w:tr>
      <w:tr w:rsidR="00A65A80" w:rsidRPr="002025F2" w14:paraId="5732868C" w14:textId="77777777"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6384AC" w14:textId="77777777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t>Cost without guaranteed board seat</w:t>
            </w:r>
          </w:p>
        </w:tc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E5A687" w14:textId="77777777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t>Programme is explicitly preparatory, not a placement service — value lies in capability, network and certification, independent of any single appointment.</w:t>
            </w:r>
          </w:p>
        </w:tc>
      </w:tr>
      <w:tr w:rsidR="00A65A80" w:rsidRPr="002025F2" w14:paraId="0FDB446D" w14:textId="77777777"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608C4A" w14:textId="5BA5D4EB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t>Limited cohort places (</w:t>
            </w:r>
            <w:r w:rsidR="00A9484E" w:rsidRPr="002025F2">
              <w:rPr>
                <w:color w:val="1A1A1A"/>
                <w:sz w:val="24"/>
                <w:szCs w:val="24"/>
              </w:rPr>
              <w:t>30</w:t>
            </w:r>
            <w:r w:rsidRPr="002025F2">
              <w:rPr>
                <w:color w:val="1A1A1A"/>
                <w:sz w:val="24"/>
                <w:szCs w:val="24"/>
              </w:rPr>
              <w:t>)</w:t>
            </w:r>
          </w:p>
        </w:tc>
        <w:tc>
          <w:tcPr>
            <w:tcW w:w="467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F2CE25" w14:textId="77777777" w:rsidR="00A65A80" w:rsidRPr="002025F2" w:rsidRDefault="00000000">
            <w:pPr>
              <w:rPr>
                <w:sz w:val="24"/>
                <w:szCs w:val="24"/>
              </w:rPr>
            </w:pPr>
            <w:r w:rsidRPr="002025F2">
              <w:rPr>
                <w:color w:val="1A1A1A"/>
                <w:sz w:val="24"/>
                <w:szCs w:val="24"/>
              </w:rPr>
              <w:t>Early application recommended; a free introductory webinar is available to confirm fit before committing.</w:t>
            </w:r>
          </w:p>
        </w:tc>
      </w:tr>
    </w:tbl>
    <w:p w14:paraId="69DCBB0C" w14:textId="77777777" w:rsidR="00A65A80" w:rsidRPr="002025F2" w:rsidRDefault="00A65A80">
      <w:pPr>
        <w:spacing w:before="240"/>
        <w:rPr>
          <w:sz w:val="24"/>
          <w:szCs w:val="24"/>
        </w:rPr>
      </w:pPr>
    </w:p>
    <w:p w14:paraId="5400B711" w14:textId="77777777" w:rsidR="00A65A80" w:rsidRPr="002025F2" w:rsidRDefault="00000000">
      <w:pPr>
        <w:pStyle w:val="Heading1"/>
        <w:spacing w:before="360" w:after="160"/>
      </w:pPr>
      <w:r w:rsidRPr="002025F2">
        <w:t>8. Recommendation &amp; Next Steps</w:t>
      </w:r>
    </w:p>
    <w:p w14:paraId="3A7BDCBF" w14:textId="2C09A288" w:rsidR="00A65A80" w:rsidRPr="002025F2" w:rsidRDefault="00000000">
      <w:pPr>
        <w:spacing w:after="160" w:line="276" w:lineRule="auto"/>
        <w:rPr>
          <w:sz w:val="24"/>
          <w:szCs w:val="24"/>
        </w:rPr>
      </w:pPr>
      <w:r w:rsidRPr="002025F2">
        <w:rPr>
          <w:sz w:val="24"/>
          <w:szCs w:val="24"/>
        </w:rPr>
        <w:t>I recommend approval of full funding (</w:t>
      </w:r>
      <w:r w:rsidRPr="002025F2">
        <w:rPr>
          <w:i/>
          <w:iCs/>
          <w:sz w:val="24"/>
          <w:szCs w:val="24"/>
        </w:rPr>
        <w:t>[£</w:t>
      </w:r>
      <w:r w:rsidR="00A9484E" w:rsidRPr="002025F2">
        <w:rPr>
          <w:i/>
          <w:iCs/>
          <w:sz w:val="24"/>
          <w:szCs w:val="24"/>
        </w:rPr>
        <w:t>2,950</w:t>
      </w:r>
      <w:r w:rsidRPr="002025F2">
        <w:rPr>
          <w:i/>
          <w:iCs/>
          <w:sz w:val="24"/>
          <w:szCs w:val="24"/>
        </w:rPr>
        <w:t>]</w:t>
      </w:r>
      <w:r w:rsidRPr="002025F2">
        <w:rPr>
          <w:sz w:val="24"/>
          <w:szCs w:val="24"/>
        </w:rPr>
        <w:t>) for my enrolment on the</w:t>
      </w:r>
      <w:r w:rsidR="0009755D" w:rsidRPr="002025F2">
        <w:rPr>
          <w:sz w:val="24"/>
          <w:szCs w:val="24"/>
        </w:rPr>
        <w:t xml:space="preserve"> CISI x</w:t>
      </w:r>
      <w:r w:rsidRPr="002025F2">
        <w:rPr>
          <w:sz w:val="24"/>
          <w:szCs w:val="24"/>
        </w:rPr>
        <w:t xml:space="preserve"> FINTECH Circle </w:t>
      </w:r>
      <w:r w:rsidR="0052430F" w:rsidRPr="002025F2">
        <w:rPr>
          <w:sz w:val="24"/>
          <w:szCs w:val="24"/>
        </w:rPr>
        <w:t xml:space="preserve">Flagship </w:t>
      </w:r>
      <w:r w:rsidRPr="002025F2">
        <w:rPr>
          <w:sz w:val="24"/>
          <w:szCs w:val="24"/>
        </w:rPr>
        <w:t>Board Programme</w:t>
      </w:r>
      <w:r w:rsidR="0052430F" w:rsidRPr="002025F2">
        <w:rPr>
          <w:sz w:val="24"/>
          <w:szCs w:val="24"/>
        </w:rPr>
        <w:t xml:space="preserve"> </w:t>
      </w:r>
      <w:r w:rsidRPr="002025F2">
        <w:rPr>
          <w:sz w:val="24"/>
          <w:szCs w:val="24"/>
        </w:rPr>
        <w:t>for the cohort starting [month].</w:t>
      </w:r>
    </w:p>
    <w:p w14:paraId="3CD04F7F" w14:textId="77777777" w:rsidR="00A65A80" w:rsidRPr="002025F2" w:rsidRDefault="00000000">
      <w:pPr>
        <w:spacing w:after="160" w:line="276" w:lineRule="auto"/>
        <w:rPr>
          <w:sz w:val="24"/>
          <w:szCs w:val="24"/>
        </w:rPr>
      </w:pPr>
      <w:r w:rsidRPr="002025F2">
        <w:rPr>
          <w:sz w:val="24"/>
          <w:szCs w:val="24"/>
        </w:rPr>
        <w:t>Proposed next steps:</w:t>
      </w:r>
    </w:p>
    <w:p w14:paraId="1E869940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>Approval of budget and time allocation.</w:t>
      </w:r>
    </w:p>
    <w:p w14:paraId="2CB1E51F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>Attend a Board Programme webinar to confirm cohort dates and pricing.</w:t>
      </w:r>
    </w:p>
    <w:p w14:paraId="3FAFAAEE" w14:textId="77777777" w:rsidR="00A65A80" w:rsidRPr="002025F2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>Submit application via FINTECH Circle.</w:t>
      </w:r>
    </w:p>
    <w:p w14:paraId="500C5E1E" w14:textId="6BDB7529" w:rsidR="00A65A80" w:rsidRPr="002025F2" w:rsidRDefault="00000000" w:rsidP="002025F2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2025F2">
        <w:rPr>
          <w:sz w:val="24"/>
          <w:szCs w:val="24"/>
        </w:rPr>
        <w:t xml:space="preserve">Provide a short debrief / learning summary to </w:t>
      </w:r>
      <w:r w:rsidRPr="002025F2">
        <w:rPr>
          <w:i/>
          <w:iCs/>
          <w:color w:val="B33A3A"/>
          <w:sz w:val="24"/>
          <w:szCs w:val="24"/>
        </w:rPr>
        <w:t>[manager / leadership team]</w:t>
      </w:r>
      <w:r w:rsidRPr="002025F2">
        <w:rPr>
          <w:sz w:val="24"/>
          <w:szCs w:val="24"/>
        </w:rPr>
        <w:t xml:space="preserve"> on completion.</w:t>
      </w:r>
    </w:p>
    <w:sectPr w:rsidR="00A65A80" w:rsidRPr="002025F2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64020"/>
    <w:multiLevelType w:val="hybridMultilevel"/>
    <w:tmpl w:val="B8C04F8E"/>
    <w:lvl w:ilvl="0" w:tplc="6630D562">
      <w:start w:val="1"/>
      <w:numFmt w:val="bullet"/>
      <w:lvlText w:val="•"/>
      <w:lvlJc w:val="left"/>
      <w:pPr>
        <w:ind w:left="420" w:hanging="260"/>
      </w:pPr>
    </w:lvl>
    <w:lvl w:ilvl="1" w:tplc="CA54862C">
      <w:numFmt w:val="decimal"/>
      <w:lvlText w:val=""/>
      <w:lvlJc w:val="left"/>
    </w:lvl>
    <w:lvl w:ilvl="2" w:tplc="B1B85D0C">
      <w:numFmt w:val="decimal"/>
      <w:lvlText w:val=""/>
      <w:lvlJc w:val="left"/>
    </w:lvl>
    <w:lvl w:ilvl="3" w:tplc="EC7CDA80">
      <w:numFmt w:val="decimal"/>
      <w:lvlText w:val=""/>
      <w:lvlJc w:val="left"/>
    </w:lvl>
    <w:lvl w:ilvl="4" w:tplc="E97E24C8">
      <w:numFmt w:val="decimal"/>
      <w:lvlText w:val=""/>
      <w:lvlJc w:val="left"/>
    </w:lvl>
    <w:lvl w:ilvl="5" w:tplc="53486114">
      <w:numFmt w:val="decimal"/>
      <w:lvlText w:val=""/>
      <w:lvlJc w:val="left"/>
    </w:lvl>
    <w:lvl w:ilvl="6" w:tplc="9F04D6FC">
      <w:numFmt w:val="decimal"/>
      <w:lvlText w:val=""/>
      <w:lvlJc w:val="left"/>
    </w:lvl>
    <w:lvl w:ilvl="7" w:tplc="2B805AF4">
      <w:numFmt w:val="decimal"/>
      <w:lvlText w:val=""/>
      <w:lvlJc w:val="left"/>
    </w:lvl>
    <w:lvl w:ilvl="8" w:tplc="CE2AAACA">
      <w:numFmt w:val="decimal"/>
      <w:lvlText w:val=""/>
      <w:lvlJc w:val="left"/>
    </w:lvl>
  </w:abstractNum>
  <w:abstractNum w:abstractNumId="1" w15:restartNumberingAfterBreak="0">
    <w:nsid w:val="553C21AA"/>
    <w:multiLevelType w:val="hybridMultilevel"/>
    <w:tmpl w:val="825A4A40"/>
    <w:lvl w:ilvl="0" w:tplc="04A0BE32">
      <w:start w:val="1"/>
      <w:numFmt w:val="bullet"/>
      <w:lvlText w:val="●"/>
      <w:lvlJc w:val="left"/>
      <w:pPr>
        <w:ind w:left="720" w:hanging="360"/>
      </w:pPr>
    </w:lvl>
    <w:lvl w:ilvl="1" w:tplc="26CCCCE6">
      <w:start w:val="1"/>
      <w:numFmt w:val="bullet"/>
      <w:lvlText w:val="○"/>
      <w:lvlJc w:val="left"/>
      <w:pPr>
        <w:ind w:left="1440" w:hanging="360"/>
      </w:pPr>
    </w:lvl>
    <w:lvl w:ilvl="2" w:tplc="2EF6EF30">
      <w:start w:val="1"/>
      <w:numFmt w:val="bullet"/>
      <w:lvlText w:val="■"/>
      <w:lvlJc w:val="left"/>
      <w:pPr>
        <w:ind w:left="2160" w:hanging="360"/>
      </w:pPr>
    </w:lvl>
    <w:lvl w:ilvl="3" w:tplc="89CA6E7C">
      <w:start w:val="1"/>
      <w:numFmt w:val="bullet"/>
      <w:lvlText w:val="●"/>
      <w:lvlJc w:val="left"/>
      <w:pPr>
        <w:ind w:left="2880" w:hanging="360"/>
      </w:pPr>
    </w:lvl>
    <w:lvl w:ilvl="4" w:tplc="14240C18">
      <w:start w:val="1"/>
      <w:numFmt w:val="bullet"/>
      <w:lvlText w:val="○"/>
      <w:lvlJc w:val="left"/>
      <w:pPr>
        <w:ind w:left="3600" w:hanging="360"/>
      </w:pPr>
    </w:lvl>
    <w:lvl w:ilvl="5" w:tplc="4F9479BC">
      <w:start w:val="1"/>
      <w:numFmt w:val="bullet"/>
      <w:lvlText w:val="■"/>
      <w:lvlJc w:val="left"/>
      <w:pPr>
        <w:ind w:left="4320" w:hanging="360"/>
      </w:pPr>
    </w:lvl>
    <w:lvl w:ilvl="6" w:tplc="C712B0AE">
      <w:start w:val="1"/>
      <w:numFmt w:val="bullet"/>
      <w:lvlText w:val="●"/>
      <w:lvlJc w:val="left"/>
      <w:pPr>
        <w:ind w:left="5040" w:hanging="360"/>
      </w:pPr>
    </w:lvl>
    <w:lvl w:ilvl="7" w:tplc="89B44128">
      <w:start w:val="1"/>
      <w:numFmt w:val="bullet"/>
      <w:lvlText w:val="●"/>
      <w:lvlJc w:val="left"/>
      <w:pPr>
        <w:ind w:left="5760" w:hanging="360"/>
      </w:pPr>
    </w:lvl>
    <w:lvl w:ilvl="8" w:tplc="0CD0EAE2">
      <w:start w:val="1"/>
      <w:numFmt w:val="bullet"/>
      <w:lvlText w:val="●"/>
      <w:lvlJc w:val="left"/>
      <w:pPr>
        <w:ind w:left="6480" w:hanging="360"/>
      </w:pPr>
    </w:lvl>
  </w:abstractNum>
  <w:num w:numId="1" w16cid:durableId="1817641728">
    <w:abstractNumId w:val="1"/>
    <w:lvlOverride w:ilvl="0">
      <w:startOverride w:val="1"/>
    </w:lvlOverride>
  </w:num>
  <w:num w:numId="2" w16cid:durableId="21257343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A80"/>
    <w:rsid w:val="0001797C"/>
    <w:rsid w:val="00060270"/>
    <w:rsid w:val="00076EAD"/>
    <w:rsid w:val="0009755D"/>
    <w:rsid w:val="0011545E"/>
    <w:rsid w:val="0014452A"/>
    <w:rsid w:val="0019459B"/>
    <w:rsid w:val="00196512"/>
    <w:rsid w:val="002025F2"/>
    <w:rsid w:val="002E3AF6"/>
    <w:rsid w:val="002F7441"/>
    <w:rsid w:val="003853A0"/>
    <w:rsid w:val="003A1A53"/>
    <w:rsid w:val="004219C3"/>
    <w:rsid w:val="00464120"/>
    <w:rsid w:val="004B2FF9"/>
    <w:rsid w:val="005202DF"/>
    <w:rsid w:val="0052430F"/>
    <w:rsid w:val="0063547A"/>
    <w:rsid w:val="006A380F"/>
    <w:rsid w:val="007C18AA"/>
    <w:rsid w:val="007E21AB"/>
    <w:rsid w:val="007E7C00"/>
    <w:rsid w:val="008226C0"/>
    <w:rsid w:val="008F6845"/>
    <w:rsid w:val="009047A9"/>
    <w:rsid w:val="00A65A80"/>
    <w:rsid w:val="00A9484E"/>
    <w:rsid w:val="00AC6DEC"/>
    <w:rsid w:val="00C119D6"/>
    <w:rsid w:val="00C94000"/>
    <w:rsid w:val="00CA4B06"/>
    <w:rsid w:val="00CB2963"/>
    <w:rsid w:val="00D06AC0"/>
    <w:rsid w:val="00D71B27"/>
    <w:rsid w:val="00DE114C"/>
    <w:rsid w:val="00E311E2"/>
    <w:rsid w:val="00EB4416"/>
    <w:rsid w:val="00EE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6A491"/>
  <w15:docId w15:val="{22F7BD56-5793-495E-8552-257CA0AA6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8F6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916</Words>
  <Characters>5226</Characters>
  <Application>Microsoft Office Word</Application>
  <DocSecurity>0</DocSecurity>
  <Lines>43</Lines>
  <Paragraphs>12</Paragraphs>
  <ScaleCrop>false</ScaleCrop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Dilwar Hussain</cp:lastModifiedBy>
  <cp:revision>2</cp:revision>
  <dcterms:created xsi:type="dcterms:W3CDTF">2026-09-25T14:55:00Z</dcterms:created>
  <dcterms:modified xsi:type="dcterms:W3CDTF">2026-09-25T14:55:00Z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d0f82ce5-6e25-4462-a705-b8e4c9a079d4</vt:lpwstr>
  </property>
</Properties>
</file>